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РЭК Свердловской области от 22.11.2017 N 123-ПК</w:t>
              <w:br/>
              <w:t xml:space="preserve">(ред. от 31.10.2025)</w:t>
              <w:br/>
              <w:t xml:space="preserve">"Об утверждении нормативов расхода тепловой энергии на подогрев воды на территории Свердловской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28.11.2025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РЕГИОНАЛЬНАЯ ЭНЕРГЕТИЧЕСКАЯ КОМИССИЯ СВЕРДЛОВСКОЙ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22 ноября 2017 г. N 123-ПК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НОРМАТИВОВ РАСХОДА ТЕПЛОВОЙ ЭНЕРГИИ</w:t>
      </w:r>
    </w:p>
    <w:p>
      <w:pPr>
        <w:pStyle w:val="2"/>
        <w:jc w:val="center"/>
      </w:pPr>
      <w:r>
        <w:rPr>
          <w:sz w:val="20"/>
        </w:rPr>
        <w:t xml:space="preserve">НА ПОДОГРЕВ ВОДЫ НА ТЕРРИТОРИИ СВЕРДЛОВСКОЙ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8" w:tooltip="Постановление РЭК Свердловской области от 31.10.2025 N 159-ПК &quot;О внесении изменений в Постановление Региональной энергетической комиссии Свердловской области от 22.11.2017 N 123-ПК &quot;Об утверждении нормативов расхода тепловой энергии, используемой на подогрев холодной воды для предоставления коммунальной услуги по горячему водоснабжению, на территории Свердловской области&quot; ------------ Не вступил в силу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РЭК Свердловской области от 31.10.2025 N 159-ПК)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Жилищным </w:t>
      </w:r>
      <w:hyperlink w:history="0" r:id="rId9" w:tooltip="&quot;Жилищный кодекс Российской Федерации&quot; от 29.12.2004 N 188-ФЗ (ред. от 04.11.2025) {КонсультантПлюс}">
        <w:r>
          <w:rPr>
            <w:sz w:val="20"/>
            <w:color w:val="0000ff"/>
          </w:rPr>
          <w:t xml:space="preserve">кодексом</w:t>
        </w:r>
      </w:hyperlink>
      <w:r>
        <w:rPr>
          <w:sz w:val="20"/>
        </w:rPr>
        <w:t xml:space="preserve"> Российской Федерации, Постановлениями Правительства Российской Федерации от 23.05.2006 </w:t>
      </w:r>
      <w:hyperlink w:history="0" r:id="rId10" w:tooltip="Постановление Правительства РФ от 23.05.2006 N 306 (ред. от 27.10.2023) &quot;Об утверждении Правил установления и определения нормативов потребления коммунальных услуг и нормативов потребления коммунальных ресурсов, потребляемых при использовании и содержании общего имущества в многоквартирном доме&quot; {КонсультантПлюс}">
        <w:r>
          <w:rPr>
            <w:sz w:val="20"/>
            <w:color w:val="0000ff"/>
          </w:rPr>
          <w:t xml:space="preserve">N 306</w:t>
        </w:r>
      </w:hyperlink>
      <w:r>
        <w:rPr>
          <w:sz w:val="20"/>
        </w:rPr>
        <w:t xml:space="preserve"> "Об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доме" и от 06.05.2011 </w:t>
      </w:r>
      <w:hyperlink w:history="0" r:id="rId11" w:tooltip="Постановление Правительства РФ от 06.05.2011 N 354 (ред. от 07.03.2025) &quot;О предоставлении коммунальных услуг собственникам и пользователям помещений в многоквартирных домах и жилых домов&quot; (вместе с &quot;Правилами предоставления коммунальных услуг собственникам и пользователям помещений в многоквартирных домах и жилых домов&quot;) {КонсультантПлюс}">
        <w:r>
          <w:rPr>
            <w:sz w:val="20"/>
            <w:color w:val="0000ff"/>
          </w:rPr>
          <w:t xml:space="preserve">N 354</w:t>
        </w:r>
      </w:hyperlink>
      <w:r>
        <w:rPr>
          <w:sz w:val="20"/>
        </w:rPr>
        <w:t xml:space="preserve"> "О предоставлении коммунальных услуг собственникам и пользователям помещений в многоквартирных домах и жилых домов" и </w:t>
      </w:r>
      <w:hyperlink w:history="0" r:id="rId12" w:tooltip="Указ Губернатора Свердловской области от 13.11.2010 N 1067-УГ (ред. от 14.04.2025) &quot;Об утверждении Положения о Региональной энергетической комиссии Свердловской области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("Областная газета", 2010, 19 ноября, N 412-413) с изменениями, внесенными Указами Губернатора Свердловской области от 20.01.2011 N 31-УГ ("Областная газета", 2011, 26 января, N 18), от 15.09.2011 N 819-УГ ("Областная газета", 2011, 23 сентября, N 349), от 06.09.2012 N 669-УГ ("Областная газета", 2012, 08 сентября, N 357-358), от 22.07.2013 N 388-УГ ("Областная газета", 2013, 26 июля, N 349-350), от 17.02.2014 N 85-УГ ("Областная газета", 2014, 21 февраля, N 32), от 24.11.2014 N 562-УГ ("Областная газета", 2014, 26 ноября, N 218), от 12.05.2015 N 206-УГ ("Областная газета", 2015, 16 мая, N 84), от 10.02.2016 N 50-УГ ("Областная газета", 2016, 17 февраля, N 28), от 06.12.2016 N 740-УГ ("Областная газета", 2016, 13 декабря, N 232) и от 12.09.2017 N 464-УГ ("Областная газета", 2017, 15 сентября, N 171), Региональная энергетическая комиссия Свердловской области постановляет: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1. Утвердить </w:t>
      </w:r>
      <w:hyperlink w:history="0" w:anchor="P33" w:tooltip="НОРМАТИВЫ">
        <w:r>
          <w:rPr>
            <w:sz w:val="20"/>
            <w:color w:val="0000ff"/>
          </w:rPr>
          <w:t xml:space="preserve">нормативы</w:t>
        </w:r>
      </w:hyperlink>
      <w:r>
        <w:rPr>
          <w:sz w:val="20"/>
        </w:rPr>
        <w:t xml:space="preserve"> расхода тепловой энергии на подогрев воды на территории Свердловской области, определенные с применением метода аналогов и расчетного метода (прилагаются).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3" w:tooltip="Постановление РЭК Свердловской области от 31.10.2025 N 159-ПК &quot;О внесении изменений в Постановление Региональной энергетической комиссии Свердловской области от 22.11.2017 N 123-ПК &quot;Об утверждении нормативов расхода тепловой энергии, используемой на подогрев холодной воды для предоставления коммунальной услуги по горячему водоснабжению, на территории Свердловской области&quot; ------------ Не вступил в силу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РЭК Свердловской области от 31.10.2025 N 159-ПК)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исполняющего обязанности заместителя председателя Региональной энергетической комиссии Свердловской области Е.И. Палицына.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4" w:tooltip="Постановление РЭК Свердловской области от 31.10.2025 N 159-ПК &quot;О внесении изменений в Постановление Региональной энергетической комиссии Свердловской области от 22.11.2017 N 123-ПК &quot;Об утверждении нормативов расхода тепловой энергии, используемой на подогрев холодной воды для предоставления коммунальной услуги по горячему водоснабжению, на территории Свердловской области&quot; ------------ Не вступил в силу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РЭК Свердловской области от 31.10.2025 N 159-ПК)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3. Настоящее Постановление вступает в силу в установленном порядке.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4. Настоящее Постановление опубликовать в "Областной газете", а также на официальном сайте Региональной энергетической комиссии Свердловской области в сети Интернет (</w:t>
      </w:r>
      <w:hyperlink w:history="0" r:id="rId15">
        <w:r>
          <w:rPr>
            <w:sz w:val="20"/>
            <w:color w:val="0000ff"/>
          </w:rPr>
          <w:t xml:space="preserve">http://rek.midural.ru</w:t>
        </w:r>
      </w:hyperlink>
      <w:r>
        <w:rPr>
          <w:sz w:val="20"/>
        </w:rPr>
        <w:t xml:space="preserve">) в 10-дневный срок после его принятия.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</w:t>
      </w:r>
    </w:p>
    <w:p>
      <w:pPr>
        <w:pStyle w:val="0"/>
        <w:jc w:val="right"/>
      </w:pPr>
      <w:r>
        <w:rPr>
          <w:sz w:val="20"/>
        </w:rPr>
        <w:t xml:space="preserve">Региональной энергетической комиссии</w:t>
      </w:r>
    </w:p>
    <w:p>
      <w:pPr>
        <w:pStyle w:val="0"/>
        <w:jc w:val="right"/>
      </w:pPr>
      <w:r>
        <w:rPr>
          <w:sz w:val="20"/>
        </w:rPr>
        <w:t xml:space="preserve">Свердловской области</w:t>
      </w:r>
    </w:p>
    <w:p>
      <w:pPr>
        <w:pStyle w:val="0"/>
        <w:jc w:val="right"/>
      </w:pPr>
      <w:r>
        <w:rPr>
          <w:sz w:val="20"/>
        </w:rPr>
        <w:t xml:space="preserve">В.В.ГРИШАНОВ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Утверждены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РЭК Свердловской области</w:t>
      </w:r>
    </w:p>
    <w:p>
      <w:pPr>
        <w:pStyle w:val="0"/>
        <w:jc w:val="right"/>
      </w:pPr>
      <w:r>
        <w:rPr>
          <w:sz w:val="20"/>
        </w:rPr>
        <w:t xml:space="preserve">от 22 ноября 2017 г. N 123-ПК</w:t>
      </w:r>
    </w:p>
    <w:p>
      <w:pPr>
        <w:pStyle w:val="0"/>
        <w:jc w:val="both"/>
      </w:pPr>
      <w:r>
        <w:rPr>
          <w:sz w:val="20"/>
        </w:rPr>
      </w:r>
    </w:p>
    <w:bookmarkStart w:id="33" w:name="P33"/>
    <w:bookmarkEnd w:id="33"/>
    <w:p>
      <w:pPr>
        <w:pStyle w:val="2"/>
        <w:jc w:val="center"/>
      </w:pPr>
      <w:r>
        <w:rPr>
          <w:sz w:val="20"/>
        </w:rPr>
        <w:t xml:space="preserve">НОРМАТИВЫ</w:t>
      </w:r>
    </w:p>
    <w:p>
      <w:pPr>
        <w:pStyle w:val="2"/>
        <w:jc w:val="center"/>
      </w:pPr>
      <w:r>
        <w:rPr>
          <w:sz w:val="20"/>
        </w:rPr>
        <w:t xml:space="preserve">РАСХОДА ТЕПЛОВОЙ ЭНЕРГИИ НА ПОДОГРЕВ ВОДЫ</w:t>
      </w:r>
    </w:p>
    <w:p>
      <w:pPr>
        <w:pStyle w:val="2"/>
        <w:jc w:val="center"/>
      </w:pPr>
      <w:r>
        <w:rPr>
          <w:sz w:val="20"/>
        </w:rPr>
        <w:t xml:space="preserve">НА ТЕРРИТОРИИ СВЕРДЛОВСКОЙ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6" w:tooltip="Постановление РЭК Свердловской области от 31.10.2025 N 159-ПК &quot;О внесении изменений в Постановление Региональной энергетической комиссии Свердловской области от 22.11.2017 N 123-ПК &quot;Об утверждении нормативов расхода тепловой энергии, используемой на подогрев холодной воды для предоставления коммунальной услуги по горячему водоснабжению, на территории Свердловской области&quot; ------------ Не вступил в силу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РЭК Свердловской области от 31.10.2025 N 159-ПК)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80"/>
        <w:gridCol w:w="1928"/>
        <w:gridCol w:w="3685"/>
        <w:gridCol w:w="1361"/>
        <w:gridCol w:w="1361"/>
      </w:tblGrid>
      <w:tr>
        <w:tc>
          <w:tcPr>
            <w:tcW w:w="680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1928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системы теплоснабжения</w:t>
            </w:r>
          </w:p>
        </w:tc>
        <w:tc>
          <w:tcPr>
            <w:tcW w:w="3685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Конструктивные особенности многоквартирного дома или жилого дома</w:t>
            </w:r>
          </w:p>
        </w:tc>
        <w:tc>
          <w:tcPr>
            <w:gridSpan w:val="2"/>
            <w:tcW w:w="272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Нормативы расхода тепловой энергии на подогрев воды, Гкал на 1 куб. м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метод аналогов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расчетный метод</w:t>
            </w:r>
          </w:p>
        </w:tc>
      </w:tr>
      <w:tr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36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gridSpan w:val="4"/>
            <w:tcW w:w="833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Централизованная система горячего водоснабжения</w:t>
            </w:r>
          </w:p>
        </w:tc>
      </w:tr>
      <w:tr>
        <w:tc>
          <w:tcPr>
            <w:tcW w:w="680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1928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открытая</w:t>
            </w:r>
          </w:p>
        </w:tc>
        <w:tc>
          <w:tcPr>
            <w:tcW w:w="368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 изолированными стояками и с полотенцесушителями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0,05885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68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 изолированными стояками и без полотенцесушителей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0,05563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68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 неизолированными стояками и с полотенцесушителями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0,06506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68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 неизолированными стояками и без полотенцесушителей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0,05876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tcW w:w="680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1928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закрытая</w:t>
            </w:r>
          </w:p>
        </w:tc>
        <w:tc>
          <w:tcPr>
            <w:tcW w:w="368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 изолированными стояками и с полотенцесушителями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0,05131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68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 изолированными стояками и без полотенцесушителей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0,04912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68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 неизолированными стояками и с полотенцесушителями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0,05349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68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 неизолированными стояками и без полотенцесушителей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0,05138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gridSpan w:val="4"/>
            <w:tcW w:w="833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Нецентрализованная система горячего водоснабжения</w:t>
            </w:r>
          </w:p>
        </w:tc>
      </w:tr>
      <w:tr>
        <w:tc>
          <w:tcPr>
            <w:tcW w:w="680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1928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368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 изолированными стояками и с полотенцесушителями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0,06047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68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 изолированными стояками и без полотенцесушителей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0,05543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68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 неизолированными стояками и с полотенцесушителями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0,06551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68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 неизолированными стояками и без полотенцесушителей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0,06047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РЭК Свердловской области от 22.11.2017 N 123-ПК</w:t>
            <w:br/>
            <w:t>(ред. от 31.10.2025)</w:t>
            <w:br/>
            <w:t>"Об утверждении нормативов расхода те...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28.11.2025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RLAW071&amp;n=413525&amp;dst=100005" TargetMode = "External"/><Relationship Id="rId9" Type="http://schemas.openxmlformats.org/officeDocument/2006/relationships/hyperlink" Target="https://login.consultant.ru/link/?req=doc&amp;base=LAW&amp;n=518132" TargetMode = "External"/><Relationship Id="rId10" Type="http://schemas.openxmlformats.org/officeDocument/2006/relationships/hyperlink" Target="https://login.consultant.ru/link/?req=doc&amp;base=LAW&amp;n=461309&amp;dst=100365" TargetMode = "External"/><Relationship Id="rId11" Type="http://schemas.openxmlformats.org/officeDocument/2006/relationships/hyperlink" Target="https://login.consultant.ru/link/?req=doc&amp;base=LAW&amp;n=500915" TargetMode = "External"/><Relationship Id="rId12" Type="http://schemas.openxmlformats.org/officeDocument/2006/relationships/hyperlink" Target="https://login.consultant.ru/link/?req=doc&amp;base=RLAW071&amp;n=400432" TargetMode = "External"/><Relationship Id="rId13" Type="http://schemas.openxmlformats.org/officeDocument/2006/relationships/hyperlink" Target="https://login.consultant.ru/link/?req=doc&amp;base=RLAW071&amp;n=413525&amp;dst=100006" TargetMode = "External"/><Relationship Id="rId14" Type="http://schemas.openxmlformats.org/officeDocument/2006/relationships/hyperlink" Target="https://login.consultant.ru/link/?req=doc&amp;base=RLAW071&amp;n=413525&amp;dst=100007" TargetMode = "External"/><Relationship Id="rId15" Type="http://schemas.openxmlformats.org/officeDocument/2006/relationships/hyperlink" Target="https://rek.midural.ru" TargetMode = "External"/><Relationship Id="rId16" Type="http://schemas.openxmlformats.org/officeDocument/2006/relationships/hyperlink" Target="https://login.consultant.ru/link/?req=doc&amp;base=RLAW071&amp;n=413525&amp;dst=100008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РЭК Свердловской области от 22.11.2017 N 123-ПК
(ред. от 31.10.2025)
"Об утверждении нормативов расхода тепловой энергии на подогрев воды на территории Свердловской области"</dc:title>
  <dcterms:created xsi:type="dcterms:W3CDTF">2025-11-28T05:37:54Z</dcterms:created>
</cp:coreProperties>
</file>